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9B9BF8" w14:textId="77777777" w:rsidR="000A27C1" w:rsidRPr="000A27C1" w:rsidRDefault="000A27C1" w:rsidP="000A27C1">
      <w:pPr>
        <w:pStyle w:val="Kategorie"/>
        <w:spacing w:before="0"/>
        <w:rPr>
          <w:rFonts w:cs="Arial"/>
        </w:rPr>
      </w:pPr>
      <w:r>
        <w:t>Tareas</w:t>
      </w:r>
    </w:p>
    <w:p w14:paraId="19BB2BF9" w14:textId="77777777" w:rsidR="000A27C1" w:rsidRPr="000A27C1" w:rsidRDefault="000A27C1" w:rsidP="000A27C1">
      <w:pPr>
        <w:pStyle w:val="berschrift1"/>
        <w:rPr>
          <w:rFonts w:cs="Arial"/>
        </w:rPr>
      </w:pPr>
      <w:r>
        <w:t>Plataforma elevadora neumática</w:t>
      </w:r>
    </w:p>
    <w:p w14:paraId="3C92AFBF" w14:textId="77777777" w:rsidR="000A27C1" w:rsidRPr="000A27C1" w:rsidRDefault="000A27C1" w:rsidP="000A27C1">
      <w:pPr>
        <w:pStyle w:val="berschrift2"/>
        <w:rPr>
          <w:rFonts w:cs="Arial"/>
        </w:rPr>
      </w:pPr>
      <w:r>
        <w:t>Tarea de construcción</w:t>
      </w:r>
    </w:p>
    <w:p w14:paraId="626D0661" w14:textId="3B19BF63" w:rsidR="000A27C1" w:rsidRPr="000A27C1" w:rsidRDefault="000A27C1" w:rsidP="000A27C1">
      <w:pPr>
        <w:rPr>
          <w:rFonts w:ascii="Arial" w:hAnsi="Arial" w:cs="Arial"/>
        </w:rPr>
      </w:pPr>
      <w:r>
        <w:rPr>
          <w:rFonts w:ascii="Arial" w:hAnsi="Arial"/>
        </w:rPr>
        <w:t>Monta el modelo de mesa elevadora de tijera como indica el manual de instrucciones. Presta atención a que toda la mecánica sea estable pero de funcionamiento suave. Todos los ejes deben estar precisamente «alineados»; nada debe estar inclinado.</w:t>
      </w:r>
    </w:p>
    <w:p w14:paraId="0B9AA8D5" w14:textId="77777777" w:rsidR="000A27C1" w:rsidRPr="000A27C1" w:rsidRDefault="000A27C1" w:rsidP="000A27C1">
      <w:pPr>
        <w:rPr>
          <w:rFonts w:ascii="Arial" w:hAnsi="Arial" w:cs="Arial"/>
        </w:rPr>
      </w:pPr>
      <w:r>
        <w:rPr>
          <w:rFonts w:ascii="Arial" w:hAnsi="Arial"/>
        </w:rPr>
        <w:t>Primero utiliza un solo cilindro neumático. En los experimentos adicionaremos un segundo cilindro de varias maneras.</w:t>
      </w:r>
    </w:p>
    <w:p w14:paraId="474BB4F1" w14:textId="77777777" w:rsidR="000A27C1" w:rsidRPr="000A27C1" w:rsidRDefault="000A27C1" w:rsidP="000A27C1">
      <w:pPr>
        <w:pStyle w:val="berschrift2"/>
        <w:rPr>
          <w:rFonts w:cs="Arial"/>
        </w:rPr>
      </w:pPr>
      <w:r>
        <w:t>Tarea temática</w:t>
      </w:r>
    </w:p>
    <w:p w14:paraId="3E6958EB" w14:textId="77777777" w:rsidR="000A27C1" w:rsidRPr="000A27C1" w:rsidRDefault="000A27C1" w:rsidP="000A27C1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>¿Cuál es el mayor peso que puede elevar la plataforma elevadora con un solo cilindro? Para simplificar, utiliza diversos objetos que estén a tu alcance y colócalos sobre la plataforma elevadora.</w:t>
      </w:r>
    </w:p>
    <w:p w14:paraId="6A850144" w14:textId="77777777" w:rsidR="000A27C1" w:rsidRPr="000A27C1" w:rsidRDefault="000A27C1" w:rsidP="000A27C1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>¿Qué tan amplia es la «elevación», es decir, la diferencia de altura entre la posición más baja y la más alta? Utiliza una regla o una cinta métrica para medir.</w:t>
      </w:r>
    </w:p>
    <w:p w14:paraId="0B8E7C00" w14:textId="77777777" w:rsidR="000A27C1" w:rsidRPr="000A27C1" w:rsidRDefault="000A27C1" w:rsidP="000A27C1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>Para aumentar la fuerza, incorpora dos cilindros consecutivos, de modo que ejerzan fuerza en paralelo.</w:t>
      </w:r>
    </w:p>
    <w:p w14:paraId="7437CDDC" w14:textId="77777777" w:rsidR="000A27C1" w:rsidRPr="000A27C1" w:rsidRDefault="000A27C1" w:rsidP="000A27C1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/>
        </w:rPr>
        <w:t>¿Qué factor ha producido el aumento de fuerza por el cual se acciona la plataforma elevadora?</w:t>
      </w:r>
    </w:p>
    <w:p w14:paraId="1BE1642A" w14:textId="77777777" w:rsidR="000A27C1" w:rsidRPr="000A27C1" w:rsidRDefault="000A27C1" w:rsidP="000A27C1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/>
        </w:rPr>
        <w:t>¿Cuál es ahora el mayor peso que puede elevar?</w:t>
      </w:r>
    </w:p>
    <w:p w14:paraId="30CC60D2" w14:textId="77777777" w:rsidR="000A27C1" w:rsidRPr="000A27C1" w:rsidRDefault="000A27C1" w:rsidP="000A27C1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/>
        </w:rPr>
        <w:t>¿Qué efecto tiene esta reforma en el montaje sobre la altura de la elevación?</w:t>
      </w:r>
    </w:p>
    <w:p w14:paraId="2BAB2FA8" w14:textId="77777777" w:rsidR="000A27C1" w:rsidRPr="000A27C1" w:rsidRDefault="000A27C1" w:rsidP="000A27C1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>Para aumentar la distancia de desplazamiento y, con ella, de elevación, incorpora dos cilindros consecutivos.</w:t>
      </w:r>
    </w:p>
    <w:p w14:paraId="615011ED" w14:textId="77777777" w:rsidR="000A27C1" w:rsidRPr="000A27C1" w:rsidRDefault="000A27C1" w:rsidP="000A27C1">
      <w:pPr>
        <w:pStyle w:val="Listenabsatz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/>
        </w:rPr>
        <w:t>¿Qué efecto tiene esto sobre la fuerza disponible?</w:t>
      </w:r>
    </w:p>
    <w:p w14:paraId="57CC9F64" w14:textId="77777777" w:rsidR="000A27C1" w:rsidRPr="000A27C1" w:rsidRDefault="000A27C1" w:rsidP="000A27C1">
      <w:pPr>
        <w:pStyle w:val="Listenabsatz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/>
        </w:rPr>
        <w:t>¿Qué tamaño tiene ahora la elevación?</w:t>
      </w:r>
    </w:p>
    <w:p w14:paraId="600BA78D" w14:textId="77777777" w:rsidR="000A27C1" w:rsidRPr="000A27C1" w:rsidRDefault="000A27C1" w:rsidP="000A27C1">
      <w:pPr>
        <w:pStyle w:val="Listenabsatz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/>
        </w:rPr>
        <w:t>¿Por qué la elevación no es el doble de grande que utilizando un solo cilindro?</w:t>
      </w:r>
    </w:p>
    <w:p w14:paraId="3A27BF77" w14:textId="77777777" w:rsidR="000A27C1" w:rsidRPr="000A27C1" w:rsidRDefault="000A27C1" w:rsidP="000A27C1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>¿Por qué puede ser importante la estrangulación del aire de salida en una plataforma elevadora como esta?</w:t>
      </w:r>
    </w:p>
    <w:p w14:paraId="21E8F9A5" w14:textId="77777777" w:rsidR="000A27C1" w:rsidRPr="000A27C1" w:rsidRDefault="000A27C1" w:rsidP="000A27C1">
      <w:pPr>
        <w:pStyle w:val="berschrift2"/>
        <w:rPr>
          <w:rFonts w:cs="Arial"/>
        </w:rPr>
      </w:pPr>
      <w:r>
        <w:t>Tarea experimental</w:t>
      </w:r>
    </w:p>
    <w:p w14:paraId="01BDF860" w14:textId="77777777" w:rsidR="000A27C1" w:rsidRPr="000A27C1" w:rsidRDefault="000A27C1" w:rsidP="000A27C1">
      <w:pPr>
        <w:rPr>
          <w:rFonts w:ascii="Arial" w:hAnsi="Arial" w:cs="Arial"/>
        </w:rPr>
      </w:pPr>
      <w:r>
        <w:rPr>
          <w:rFonts w:ascii="Arial" w:hAnsi="Arial"/>
        </w:rPr>
        <w:t>Mueve la pieza deslizante horizontal con la mano en pasos definidos (por ejemplo: siempre 5 mm) y mide la elevación alcanzada en estos casos (el punto cero debe ser la posición más baja de la plataforma elevadora). Crea un gráfico con el recorrido sobre el eje x y la elevación sobre el eje y.</w:t>
      </w:r>
    </w:p>
    <w:p w14:paraId="1F8083DB" w14:textId="7C2BDA2F" w:rsidR="008A62E9" w:rsidRPr="000A27C1" w:rsidRDefault="008A62E9" w:rsidP="00324507">
      <w:pPr>
        <w:spacing w:after="0"/>
        <w:jc w:val="left"/>
        <w:rPr>
          <w:rFonts w:ascii="Arial" w:hAnsi="Arial" w:cs="Arial"/>
        </w:rPr>
      </w:pPr>
    </w:p>
    <w:sectPr w:rsidR="008A62E9" w:rsidRPr="000A27C1">
      <w:headerReference w:type="default" r:id="rId10"/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1A3407" w14:textId="77777777" w:rsidR="000C56FE" w:rsidRDefault="000C56FE" w:rsidP="000A27C1">
      <w:pPr>
        <w:spacing w:after="0"/>
      </w:pPr>
      <w:r>
        <w:separator/>
      </w:r>
    </w:p>
  </w:endnote>
  <w:endnote w:type="continuationSeparator" w:id="0">
    <w:p w14:paraId="756B2176" w14:textId="77777777" w:rsidR="000C56FE" w:rsidRDefault="000C56FE" w:rsidP="000A27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04BFE7" w14:textId="77777777" w:rsidR="000A27C1" w:rsidRPr="000A27C1" w:rsidRDefault="000A27C1" w:rsidP="000A27C1">
    <w:pPr>
      <w:pStyle w:val="Fuzeile"/>
      <w:rPr>
        <w:rFonts w:ascii="Arial" w:hAnsi="Arial" w:cs="Arial"/>
      </w:rPr>
    </w:pPr>
    <w:r>
      <w:rPr>
        <w:rFonts w:ascii="Arial" w:hAnsi="Arial"/>
      </w:rPr>
      <w:tab/>
    </w:r>
    <w:r>
      <w:rPr>
        <w:rFonts w:ascii="Arial" w:hAnsi="Arial"/>
      </w:rPr>
      <w:tab/>
    </w:r>
    <w:r w:rsidRPr="000A27C1">
      <w:rPr>
        <w:rFonts w:ascii="Arial" w:hAnsi="Arial" w:cs="Arial"/>
      </w:rPr>
      <w:fldChar w:fldCharType="begin"/>
    </w:r>
    <w:r w:rsidRPr="000A27C1">
      <w:rPr>
        <w:rFonts w:ascii="Arial" w:hAnsi="Arial" w:cs="Arial"/>
      </w:rPr>
      <w:instrText>PAGE   \* MERGEFORMAT</w:instrText>
    </w:r>
    <w:r w:rsidRPr="000A27C1">
      <w:rPr>
        <w:rFonts w:ascii="Arial" w:hAnsi="Arial" w:cs="Arial"/>
      </w:rPr>
      <w:fldChar w:fldCharType="separate"/>
    </w:r>
    <w:r w:rsidRPr="000A27C1">
      <w:rPr>
        <w:rFonts w:ascii="Arial" w:hAnsi="Arial" w:cs="Arial"/>
      </w:rPr>
      <w:t>3</w:t>
    </w:r>
    <w:r w:rsidRPr="000A27C1">
      <w:rPr>
        <w:rFonts w:ascii="Arial" w:hAnsi="Arial" w:cs="Arial"/>
      </w:rPr>
      <w:fldChar w:fldCharType="end"/>
    </w:r>
  </w:p>
  <w:p w14:paraId="7A42C8D9" w14:textId="77777777" w:rsidR="000A27C1" w:rsidRPr="000A27C1" w:rsidRDefault="000A27C1">
    <w:pPr>
      <w:pStyle w:val="Fuzeile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514323" w14:textId="77777777" w:rsidR="000C56FE" w:rsidRDefault="000C56FE" w:rsidP="000A27C1">
      <w:pPr>
        <w:spacing w:after="0"/>
      </w:pPr>
      <w:r>
        <w:separator/>
      </w:r>
    </w:p>
  </w:footnote>
  <w:footnote w:type="continuationSeparator" w:id="0">
    <w:p w14:paraId="42B2587D" w14:textId="77777777" w:rsidR="000C56FE" w:rsidRDefault="000C56FE" w:rsidP="000A27C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FC588F" w14:textId="77777777" w:rsidR="000A27C1" w:rsidRPr="000A27C1" w:rsidRDefault="000A27C1" w:rsidP="000A27C1">
    <w:pPr>
      <w:pStyle w:val="Kopfzeile"/>
      <w:rPr>
        <w:rFonts w:ascii="Arial" w:hAnsi="Arial" w:cs="Arial"/>
      </w:rPr>
    </w:pPr>
    <w:r>
      <w:rPr>
        <w:rFonts w:ascii="Arial" w:hAnsi="Arial"/>
        <w:noProof/>
      </w:rPr>
      <w:drawing>
        <wp:anchor distT="0" distB="0" distL="114300" distR="114300" simplePos="0" relativeHeight="251659264" behindDoc="0" locked="0" layoutInCell="1" allowOverlap="1" wp14:anchorId="460D10E0" wp14:editId="7E4D2DA6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/>
        <w:szCs w:val="24"/>
      </w:rPr>
      <w:t>Neumática</w:t>
    </w:r>
    <w:r>
      <w:rPr>
        <w:rFonts w:ascii="Arial" w:hAnsi="Arial"/>
      </w:rPr>
      <w:tab/>
    </w:r>
    <w:r>
      <w:rPr>
        <w:rFonts w:ascii="Arial" w:hAnsi="Arial"/>
      </w:rPr>
      <w:tab/>
    </w:r>
    <w:r>
      <w:rPr>
        <w:noProof/>
      </w:rPr>
      <w:drawing>
        <wp:inline distT="0" distB="0" distL="0" distR="0" wp14:anchorId="71DD360F" wp14:editId="4E6FC7EC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DE2783" w14:textId="77777777" w:rsidR="000A27C1" w:rsidRPr="000A27C1" w:rsidRDefault="000A27C1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9B4BF1"/>
    <w:multiLevelType w:val="hybridMultilevel"/>
    <w:tmpl w:val="E40071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36493"/>
    <w:multiLevelType w:val="hybridMultilevel"/>
    <w:tmpl w:val="8A8A340C"/>
    <w:lvl w:ilvl="0" w:tplc="7CDC75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3BA1454"/>
    <w:multiLevelType w:val="hybridMultilevel"/>
    <w:tmpl w:val="93A0089C"/>
    <w:lvl w:ilvl="0" w:tplc="138E7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7C1"/>
    <w:rsid w:val="000A27C1"/>
    <w:rsid w:val="000C56FE"/>
    <w:rsid w:val="00324507"/>
    <w:rsid w:val="00547DF2"/>
    <w:rsid w:val="008A62E9"/>
    <w:rsid w:val="00CC75C8"/>
    <w:rsid w:val="00F9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5CB93"/>
  <w15:chartTrackingRefBased/>
  <w15:docId w15:val="{9ED22C90-6626-4A32-B3CD-A4B3CE01A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A27C1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0A27C1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0A27C1"/>
    <w:pPr>
      <w:spacing w:before="120" w:after="120"/>
      <w:outlineLvl w:val="1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0A27C1"/>
    <w:rPr>
      <w:rFonts w:ascii="Arial" w:eastAsia="Times New Roman" w:hAnsi="Arial" w:cs="Times New Roman"/>
      <w:bCs/>
      <w:sz w:val="32"/>
      <w:szCs w:val="16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0A27C1"/>
    <w:rPr>
      <w:rFonts w:ascii="Arial" w:eastAsia="Times New Roman" w:hAnsi="Arial" w:cs="Times New Roman"/>
      <w:bCs/>
      <w:sz w:val="28"/>
      <w:szCs w:val="16"/>
      <w:lang w:eastAsia="de-DE"/>
    </w:rPr>
  </w:style>
  <w:style w:type="paragraph" w:customStyle="1" w:styleId="Kategorie">
    <w:name w:val="Kategorie"/>
    <w:basedOn w:val="Standard"/>
    <w:next w:val="berschrift1"/>
    <w:rsid w:val="000A27C1"/>
    <w:pPr>
      <w:pageBreakBefore/>
      <w:spacing w:before="960" w:after="0"/>
      <w:jc w:val="left"/>
    </w:pPr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0A27C1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0A27C1"/>
    <w:pPr>
      <w:tabs>
        <w:tab w:val="center" w:pos="4513"/>
        <w:tab w:val="right" w:pos="9026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0A27C1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Fuzeile">
    <w:name w:val="footer"/>
    <w:basedOn w:val="Standard"/>
    <w:link w:val="FuzeileZchn"/>
    <w:unhideWhenUsed/>
    <w:rsid w:val="000A27C1"/>
    <w:pPr>
      <w:tabs>
        <w:tab w:val="center" w:pos="4513"/>
        <w:tab w:val="right" w:pos="9026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0A27C1"/>
    <w:rPr>
      <w:rFonts w:ascii="Times New Roman" w:eastAsia="Times New Roman" w:hAnsi="Times New Roman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171610EC-5E77-4EA0-8200-91346B421772}"/>
</file>

<file path=customXml/itemProps2.xml><?xml version="1.0" encoding="utf-8"?>
<ds:datastoreItem xmlns:ds="http://schemas.openxmlformats.org/officeDocument/2006/customXml" ds:itemID="{069AC69B-DC65-4A1D-BDA9-0CDE214090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7661E2-FC6A-4381-AECC-78B1AFFBCBC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Witzelmaier, Felix</dc:creator>
  <cp:keywords/>
  <dc:description/>
  <cp:lastModifiedBy>Mueck, Adrienne</cp:lastModifiedBy>
  <cp:revision>2</cp:revision>
  <dcterms:created xsi:type="dcterms:W3CDTF">2021-02-24T20:56:00Z</dcterms:created>
  <dcterms:modified xsi:type="dcterms:W3CDTF">2021-02-24T20:56:00Z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